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7D192" w14:textId="77777777" w:rsidR="00424A5A" w:rsidRPr="00ED28AC" w:rsidRDefault="00424A5A" w:rsidP="00ED28AC">
      <w:pPr>
        <w:rPr>
          <w:rFonts w:ascii="Tahoma" w:hAnsi="Tahoma" w:cs="Tahoma"/>
          <w:sz w:val="20"/>
          <w:szCs w:val="20"/>
        </w:rPr>
      </w:pPr>
    </w:p>
    <w:p w14:paraId="43AFB956" w14:textId="77777777" w:rsidR="00424A5A" w:rsidRPr="00ED28AC" w:rsidRDefault="00424A5A" w:rsidP="00ED28AC">
      <w:pPr>
        <w:rPr>
          <w:rFonts w:ascii="Tahoma" w:hAnsi="Tahoma" w:cs="Tahoma"/>
          <w:sz w:val="20"/>
          <w:szCs w:val="20"/>
        </w:rPr>
      </w:pPr>
    </w:p>
    <w:p w14:paraId="4765F647" w14:textId="77777777" w:rsidR="00424A5A" w:rsidRPr="00ED28AC" w:rsidRDefault="00424A5A" w:rsidP="00ED28AC">
      <w:pPr>
        <w:rPr>
          <w:rFonts w:ascii="Tahoma" w:hAnsi="Tahoma" w:cs="Tahoma"/>
          <w:sz w:val="20"/>
          <w:szCs w:val="20"/>
        </w:rPr>
      </w:pPr>
    </w:p>
    <w:p w14:paraId="2DA5DA0F" w14:textId="77777777" w:rsidR="00424A5A" w:rsidRPr="00ED28AC" w:rsidRDefault="00424A5A" w:rsidP="00ED28AC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D28AC" w14:paraId="7DEF57D2" w14:textId="77777777">
        <w:tc>
          <w:tcPr>
            <w:tcW w:w="1080" w:type="dxa"/>
            <w:vAlign w:val="center"/>
          </w:tcPr>
          <w:p w14:paraId="4EAB4A3D" w14:textId="77777777" w:rsidR="00424A5A" w:rsidRPr="00ED28AC" w:rsidRDefault="00424A5A" w:rsidP="00ED28A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D28A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C4BE95E" w14:textId="77777777" w:rsidR="00424A5A" w:rsidRPr="00ED28AC" w:rsidRDefault="00ED28AC" w:rsidP="00ED28A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D28AC">
              <w:rPr>
                <w:rFonts w:ascii="Tahoma" w:hAnsi="Tahoma" w:cs="Tahoma"/>
                <w:color w:val="0000FF"/>
                <w:sz w:val="20"/>
                <w:szCs w:val="20"/>
              </w:rPr>
              <w:t>43001-98/2021-01</w:t>
            </w:r>
          </w:p>
        </w:tc>
        <w:tc>
          <w:tcPr>
            <w:tcW w:w="1080" w:type="dxa"/>
            <w:vAlign w:val="center"/>
          </w:tcPr>
          <w:p w14:paraId="27448182" w14:textId="77777777" w:rsidR="00424A5A" w:rsidRPr="00ED28AC" w:rsidRDefault="00424A5A" w:rsidP="00ED28A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A292136" w14:textId="77777777" w:rsidR="00424A5A" w:rsidRPr="00ED28AC" w:rsidRDefault="00424A5A" w:rsidP="00ED28A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D28A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6EBC4F2" w14:textId="77777777" w:rsidR="00424A5A" w:rsidRPr="00ED28AC" w:rsidRDefault="00ED28AC" w:rsidP="00ED28A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D28AC">
              <w:rPr>
                <w:rFonts w:ascii="Tahoma" w:hAnsi="Tahoma" w:cs="Tahoma"/>
                <w:color w:val="0000FF"/>
                <w:sz w:val="20"/>
                <w:szCs w:val="20"/>
              </w:rPr>
              <w:t>A-72/21 G</w:t>
            </w:r>
            <w:r w:rsidR="00424A5A" w:rsidRPr="00ED28A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D28AC" w14:paraId="281577FA" w14:textId="77777777">
        <w:tc>
          <w:tcPr>
            <w:tcW w:w="1080" w:type="dxa"/>
            <w:vAlign w:val="center"/>
          </w:tcPr>
          <w:p w14:paraId="6209004F" w14:textId="77777777" w:rsidR="00424A5A" w:rsidRPr="00ED28AC" w:rsidRDefault="00424A5A" w:rsidP="00ED28A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D28A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0E5DBBA2" w14:textId="77777777" w:rsidR="00424A5A" w:rsidRPr="00ED28AC" w:rsidRDefault="00ED28AC" w:rsidP="00ED28A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D28AC">
              <w:rPr>
                <w:rFonts w:ascii="Tahoma" w:hAnsi="Tahoma" w:cs="Tahoma"/>
                <w:color w:val="0000FF"/>
                <w:sz w:val="20"/>
                <w:szCs w:val="20"/>
              </w:rPr>
              <w:t>20.04.2021</w:t>
            </w:r>
          </w:p>
        </w:tc>
        <w:tc>
          <w:tcPr>
            <w:tcW w:w="1080" w:type="dxa"/>
            <w:vAlign w:val="center"/>
          </w:tcPr>
          <w:p w14:paraId="3CF3DCAA" w14:textId="77777777" w:rsidR="00424A5A" w:rsidRPr="00ED28AC" w:rsidRDefault="00424A5A" w:rsidP="00ED28A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265430A" w14:textId="77777777" w:rsidR="00424A5A" w:rsidRPr="00ED28AC" w:rsidRDefault="00424A5A" w:rsidP="00ED28A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D28A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1C9DC4E" w14:textId="77777777" w:rsidR="00424A5A" w:rsidRPr="00ED28AC" w:rsidRDefault="00ED28AC" w:rsidP="00ED28A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D28AC">
              <w:rPr>
                <w:rFonts w:ascii="Tahoma" w:hAnsi="Tahoma" w:cs="Tahoma"/>
                <w:color w:val="0000FF"/>
                <w:sz w:val="20"/>
                <w:szCs w:val="20"/>
              </w:rPr>
              <w:t>2431-21-000419/0</w:t>
            </w:r>
          </w:p>
        </w:tc>
      </w:tr>
    </w:tbl>
    <w:p w14:paraId="5AA86AEA" w14:textId="77777777" w:rsidR="00424A5A" w:rsidRPr="00ED28AC" w:rsidRDefault="00424A5A" w:rsidP="00ED28AC">
      <w:pPr>
        <w:pStyle w:val="BodyText2"/>
        <w:ind w:left="-181" w:right="-210"/>
        <w:jc w:val="left"/>
        <w:rPr>
          <w:rFonts w:ascii="Tahoma" w:hAnsi="Tahoma" w:cs="Tahoma"/>
          <w:szCs w:val="20"/>
        </w:rPr>
      </w:pPr>
    </w:p>
    <w:p w14:paraId="0A1A7C96" w14:textId="77777777" w:rsidR="00424A5A" w:rsidRPr="00ED28AC" w:rsidRDefault="00424A5A" w:rsidP="00ED28AC">
      <w:pPr>
        <w:rPr>
          <w:rFonts w:ascii="Tahoma" w:hAnsi="Tahoma" w:cs="Tahoma"/>
          <w:sz w:val="20"/>
          <w:szCs w:val="20"/>
        </w:rPr>
      </w:pPr>
    </w:p>
    <w:p w14:paraId="352A3759" w14:textId="77777777" w:rsidR="00556816" w:rsidRPr="00ED28AC" w:rsidRDefault="00556816" w:rsidP="00ED28AC">
      <w:pPr>
        <w:rPr>
          <w:rFonts w:ascii="Tahoma" w:hAnsi="Tahoma" w:cs="Tahoma"/>
          <w:sz w:val="20"/>
          <w:szCs w:val="20"/>
        </w:rPr>
      </w:pPr>
    </w:p>
    <w:p w14:paraId="2F9A154B" w14:textId="77777777" w:rsidR="00424A5A" w:rsidRPr="00ED28AC" w:rsidRDefault="00424A5A" w:rsidP="00ED28AC">
      <w:pPr>
        <w:rPr>
          <w:rFonts w:ascii="Tahoma" w:hAnsi="Tahoma" w:cs="Tahoma"/>
          <w:sz w:val="20"/>
          <w:szCs w:val="20"/>
        </w:rPr>
      </w:pPr>
    </w:p>
    <w:p w14:paraId="452FAE6B" w14:textId="77777777" w:rsidR="00E813F4" w:rsidRPr="00ED28AC" w:rsidRDefault="00E813F4" w:rsidP="00ED28AC">
      <w:pPr>
        <w:rPr>
          <w:rFonts w:ascii="Tahoma" w:hAnsi="Tahoma" w:cs="Tahoma"/>
          <w:sz w:val="20"/>
          <w:szCs w:val="20"/>
        </w:rPr>
      </w:pPr>
    </w:p>
    <w:p w14:paraId="51432659" w14:textId="77777777" w:rsidR="00E813F4" w:rsidRPr="00ED28AC" w:rsidRDefault="00E813F4" w:rsidP="00ED28AC">
      <w:pPr>
        <w:pStyle w:val="EndnoteText"/>
        <w:spacing w:before="240"/>
        <w:rPr>
          <w:rFonts w:ascii="Tahoma" w:hAnsi="Tahoma" w:cs="Tahoma"/>
          <w:b/>
          <w:spacing w:val="20"/>
          <w:szCs w:val="20"/>
        </w:rPr>
      </w:pPr>
      <w:r w:rsidRPr="00ED28A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822F841" w14:textId="77777777" w:rsidR="00E813F4" w:rsidRPr="00ED28AC" w:rsidRDefault="00E813F4" w:rsidP="00ED28AC">
      <w:pPr>
        <w:pStyle w:val="EndnoteText"/>
        <w:rPr>
          <w:rFonts w:ascii="Tahoma" w:hAnsi="Tahoma" w:cs="Tahoma"/>
          <w:b/>
          <w:spacing w:val="20"/>
          <w:szCs w:val="20"/>
        </w:rPr>
      </w:pPr>
      <w:r w:rsidRPr="00ED28A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09A99E0" w14:textId="77777777" w:rsidR="00E813F4" w:rsidRPr="00ED28AC" w:rsidRDefault="00E813F4" w:rsidP="00ED28AC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D28AC" w14:paraId="2F25D271" w14:textId="77777777">
        <w:tc>
          <w:tcPr>
            <w:tcW w:w="9288" w:type="dxa"/>
          </w:tcPr>
          <w:p w14:paraId="160DEC10" w14:textId="77777777" w:rsidR="00E813F4" w:rsidRPr="00ED28AC" w:rsidRDefault="00ED28AC" w:rsidP="00ED28AC">
            <w:pPr>
              <w:pStyle w:val="EndnoteText"/>
              <w:rPr>
                <w:rFonts w:ascii="Tahoma" w:hAnsi="Tahoma" w:cs="Tahoma"/>
                <w:b/>
                <w:szCs w:val="20"/>
              </w:rPr>
            </w:pPr>
            <w:r w:rsidRPr="00ED28AC">
              <w:rPr>
                <w:rFonts w:ascii="Tahoma" w:hAnsi="Tahoma" w:cs="Tahoma"/>
                <w:b/>
                <w:szCs w:val="20"/>
              </w:rPr>
              <w:t>Ureditev regionalne ceste R2-432/1285 Majšperk - Apaški križ od km 1,060 do km 2,110</w:t>
            </w:r>
          </w:p>
        </w:tc>
      </w:tr>
    </w:tbl>
    <w:p w14:paraId="59070E78" w14:textId="77777777" w:rsidR="00E813F4" w:rsidRPr="00ED28AC" w:rsidRDefault="00E813F4" w:rsidP="00ED28AC">
      <w:pPr>
        <w:pStyle w:val="EndnoteText"/>
        <w:rPr>
          <w:rFonts w:ascii="Tahoma" w:hAnsi="Tahoma" w:cs="Tahoma"/>
          <w:szCs w:val="20"/>
        </w:rPr>
      </w:pPr>
    </w:p>
    <w:p w14:paraId="7EC2EE20" w14:textId="77777777" w:rsidR="00E813F4" w:rsidRPr="00ED28AC" w:rsidRDefault="00E813F4" w:rsidP="00ED28AC">
      <w:pPr>
        <w:pStyle w:val="EndnoteText"/>
        <w:rPr>
          <w:rFonts w:ascii="Tahoma" w:hAnsi="Tahoma" w:cs="Tahoma"/>
          <w:szCs w:val="20"/>
        </w:rPr>
      </w:pPr>
    </w:p>
    <w:p w14:paraId="17364E58" w14:textId="77777777" w:rsidR="00ED28AC" w:rsidRPr="00ED28AC" w:rsidRDefault="00ED28AC" w:rsidP="00ED28AC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D28AC">
        <w:rPr>
          <w:rFonts w:ascii="Tahoma" w:hAnsi="Tahoma" w:cs="Tahoma"/>
          <w:b/>
          <w:color w:val="333333"/>
          <w:sz w:val="20"/>
          <w:szCs w:val="20"/>
          <w:lang w:eastAsia="sl-SI"/>
        </w:rPr>
        <w:t>JN001954/2021-B01 - A-72/21, datum objave: 01.04.2021 </w:t>
      </w:r>
    </w:p>
    <w:p w14:paraId="19683E3E" w14:textId="77777777" w:rsidR="00E813F4" w:rsidRPr="00ED28AC" w:rsidRDefault="00ED28AC" w:rsidP="00ED28AC">
      <w:pPr>
        <w:pStyle w:val="EndnoteText"/>
        <w:rPr>
          <w:rFonts w:ascii="Tahoma" w:hAnsi="Tahoma" w:cs="Tahoma"/>
          <w:b/>
          <w:szCs w:val="20"/>
        </w:rPr>
      </w:pPr>
      <w:r w:rsidRPr="00ED28AC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20.04.2021   09:55</w:t>
      </w:r>
    </w:p>
    <w:p w14:paraId="4F2893CF" w14:textId="77777777" w:rsidR="00E813F4" w:rsidRPr="00ED28AC" w:rsidRDefault="00E813F4" w:rsidP="00ED28A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ED28AC">
        <w:rPr>
          <w:rFonts w:ascii="Tahoma" w:hAnsi="Tahoma" w:cs="Tahoma"/>
          <w:b/>
          <w:szCs w:val="20"/>
        </w:rPr>
        <w:t>Vprašanje:</w:t>
      </w:r>
    </w:p>
    <w:p w14:paraId="62BB4A62" w14:textId="77777777" w:rsidR="00E813F4" w:rsidRPr="00ED28AC" w:rsidRDefault="00E813F4" w:rsidP="00ED28AC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462177CE" w14:textId="77777777" w:rsidR="00ED28AC" w:rsidRPr="00ED28AC" w:rsidRDefault="00ED28AC" w:rsidP="00ED28AC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ED28A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Spoštovani.</w:t>
      </w:r>
      <w:r w:rsidRPr="00ED28AC">
        <w:rPr>
          <w:rFonts w:ascii="Tahoma" w:hAnsi="Tahoma" w:cs="Tahoma"/>
          <w:color w:val="333333"/>
          <w:sz w:val="20"/>
          <w:szCs w:val="20"/>
        </w:rPr>
        <w:br/>
      </w:r>
      <w:r w:rsidRPr="00ED28AC">
        <w:rPr>
          <w:rFonts w:ascii="Tahoma" w:hAnsi="Tahoma" w:cs="Tahoma"/>
          <w:color w:val="333333"/>
          <w:sz w:val="20"/>
          <w:szCs w:val="20"/>
        </w:rPr>
        <w:br/>
      </w:r>
      <w:r w:rsidRPr="00ED28A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Prosim, da določite tip nadstrešnice:</w:t>
      </w:r>
      <w:r w:rsidRPr="00ED28AC">
        <w:rPr>
          <w:rFonts w:ascii="Tahoma" w:hAnsi="Tahoma" w:cs="Tahoma"/>
          <w:color w:val="333333"/>
          <w:sz w:val="20"/>
          <w:szCs w:val="20"/>
        </w:rPr>
        <w:br/>
      </w:r>
      <w:r w:rsidRPr="00ED28A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5.14 Dobava in postavitev nove nadstrešnice na avtobusnih postajališčih (tip nadstrešnice se uskladi z upravljavcem postajališča), vključno z izdelavo temelja in vsemi potrebnimi deli in materialom kos 2,00 0,00</w:t>
      </w:r>
      <w:r w:rsidRPr="00ED28AC">
        <w:rPr>
          <w:rFonts w:ascii="Tahoma" w:hAnsi="Tahoma" w:cs="Tahoma"/>
          <w:color w:val="333333"/>
          <w:sz w:val="20"/>
          <w:szCs w:val="20"/>
        </w:rPr>
        <w:br/>
      </w:r>
      <w:r w:rsidRPr="00ED28AC">
        <w:rPr>
          <w:rFonts w:ascii="Tahoma" w:hAnsi="Tahoma" w:cs="Tahoma"/>
          <w:color w:val="333333"/>
          <w:sz w:val="20"/>
          <w:szCs w:val="20"/>
        </w:rPr>
        <w:br/>
      </w:r>
      <w:r w:rsidRPr="00ED28A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ter specificirate drsna vrata:</w:t>
      </w:r>
      <w:r w:rsidRPr="00ED28AC">
        <w:rPr>
          <w:rFonts w:ascii="Tahoma" w:hAnsi="Tahoma" w:cs="Tahoma"/>
          <w:color w:val="333333"/>
          <w:sz w:val="20"/>
          <w:szCs w:val="20"/>
        </w:rPr>
        <w:br/>
      </w:r>
      <w:r w:rsidRPr="00ED28A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5.08 Predelava vhodnih drsnih vrat (priključki) kos 5,00</w:t>
      </w:r>
      <w:r w:rsidRPr="00ED28AC">
        <w:rPr>
          <w:rFonts w:ascii="Tahoma" w:hAnsi="Tahoma" w:cs="Tahoma"/>
          <w:color w:val="333333"/>
          <w:sz w:val="20"/>
          <w:szCs w:val="20"/>
        </w:rPr>
        <w:br/>
      </w:r>
      <w:r w:rsidRPr="00ED28AC">
        <w:rPr>
          <w:rFonts w:ascii="Tahoma" w:hAnsi="Tahoma" w:cs="Tahoma"/>
          <w:color w:val="333333"/>
          <w:sz w:val="20"/>
          <w:szCs w:val="20"/>
        </w:rPr>
        <w:br/>
      </w:r>
      <w:r w:rsidRPr="00ED28A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Lep pozdrav.</w:t>
      </w:r>
    </w:p>
    <w:p w14:paraId="0CFDEA63" w14:textId="77777777" w:rsidR="00E813F4" w:rsidRPr="00ED28AC" w:rsidRDefault="00E813F4" w:rsidP="00ED28AC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415958F" w14:textId="77777777" w:rsidR="00E813F4" w:rsidRPr="00ED28AC" w:rsidRDefault="00E813F4" w:rsidP="00ED28AC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B174E43" w14:textId="77777777" w:rsidR="00E813F4" w:rsidRPr="00ED28AC" w:rsidRDefault="00E813F4" w:rsidP="00ED28AC">
      <w:pPr>
        <w:pStyle w:val="BodyText2"/>
        <w:jc w:val="left"/>
        <w:rPr>
          <w:rFonts w:ascii="Tahoma" w:hAnsi="Tahoma" w:cs="Tahoma"/>
          <w:b/>
          <w:szCs w:val="20"/>
        </w:rPr>
      </w:pPr>
      <w:r w:rsidRPr="00ED28AC">
        <w:rPr>
          <w:rFonts w:ascii="Tahoma" w:hAnsi="Tahoma" w:cs="Tahoma"/>
          <w:b/>
          <w:szCs w:val="20"/>
        </w:rPr>
        <w:t>Odgovor:</w:t>
      </w:r>
    </w:p>
    <w:p w14:paraId="58224CD6" w14:textId="5B82DDCB" w:rsidR="00E813F4" w:rsidRDefault="008C1F16" w:rsidP="00ED28AC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Avobusna postajališča v Občini Majšperk so opremljena z nadstrešnicami proizvajalca Lešnik tip APL 04.</w:t>
      </w:r>
    </w:p>
    <w:p w14:paraId="0720F906" w14:textId="16FE104F" w:rsidR="008C1F16" w:rsidRDefault="008C1F16" w:rsidP="00ED28AC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2BC451DC" w14:textId="4DF102A3" w:rsidR="008C1F16" w:rsidRPr="00ED28AC" w:rsidRDefault="008C1F16" w:rsidP="00ED28AC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Gre za dvig vhodnih ograjnih vrat. Ograje so kovane in kovinske iz kvadratnih profilov s polnilom. V ceni je potrebno upoštevati tudi dvig obstoječih stebrov na katere so pritrjena vrata.</w:t>
      </w:r>
    </w:p>
    <w:p w14:paraId="36EA882E" w14:textId="77777777" w:rsidR="00E813F4" w:rsidRPr="00ED28AC" w:rsidRDefault="00E813F4" w:rsidP="00ED28AC">
      <w:pPr>
        <w:pStyle w:val="EndnoteText"/>
        <w:rPr>
          <w:rFonts w:ascii="Tahoma" w:hAnsi="Tahoma" w:cs="Tahoma"/>
          <w:szCs w:val="20"/>
        </w:rPr>
      </w:pPr>
    </w:p>
    <w:p w14:paraId="5E772FC4" w14:textId="77777777" w:rsidR="00556816" w:rsidRPr="00ED28AC" w:rsidRDefault="00556816" w:rsidP="00ED28AC">
      <w:pPr>
        <w:rPr>
          <w:rFonts w:ascii="Tahoma" w:hAnsi="Tahoma" w:cs="Tahoma"/>
          <w:sz w:val="20"/>
          <w:szCs w:val="20"/>
        </w:rPr>
      </w:pPr>
    </w:p>
    <w:sectPr w:rsidR="00556816" w:rsidRPr="00ED28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BC901" w14:textId="77777777" w:rsidR="0013048F" w:rsidRDefault="0013048F">
      <w:r>
        <w:separator/>
      </w:r>
    </w:p>
  </w:endnote>
  <w:endnote w:type="continuationSeparator" w:id="0">
    <w:p w14:paraId="7E3EF958" w14:textId="77777777" w:rsidR="0013048F" w:rsidRDefault="0013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3332A" w14:textId="77777777" w:rsidR="00ED28AC" w:rsidRDefault="00ED28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81A42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C103C8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2C447DE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F05ED15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1652BE0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15103EC" w14:textId="7777777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D28A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5EE6E3D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570815A4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DFF33" w14:textId="77777777" w:rsidR="00E813F4" w:rsidRDefault="00E813F4" w:rsidP="002507C2">
    <w:pPr>
      <w:pStyle w:val="Footer"/>
      <w:ind w:firstLine="540"/>
    </w:pPr>
    <w:r>
      <w:t xml:space="preserve">  </w:t>
    </w:r>
    <w:r w:rsidR="00ED28AC" w:rsidRPr="00643501">
      <w:rPr>
        <w:noProof/>
        <w:lang w:eastAsia="sl-SI"/>
      </w:rPr>
      <w:drawing>
        <wp:inline distT="0" distB="0" distL="0" distR="0" wp14:anchorId="4CFA2406" wp14:editId="3344D585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D28AC" w:rsidRPr="00643501">
      <w:rPr>
        <w:noProof/>
        <w:lang w:eastAsia="sl-SI"/>
      </w:rPr>
      <w:drawing>
        <wp:inline distT="0" distB="0" distL="0" distR="0" wp14:anchorId="72C012E6" wp14:editId="4DA1FB9D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D28AC" w:rsidRPr="00CF74F9">
      <w:rPr>
        <w:noProof/>
        <w:lang w:eastAsia="sl-SI"/>
      </w:rPr>
      <w:drawing>
        <wp:inline distT="0" distB="0" distL="0" distR="0" wp14:anchorId="5A3E8BD4" wp14:editId="2C871D08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6D3E5A5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5E52B" w14:textId="77777777" w:rsidR="0013048F" w:rsidRDefault="0013048F">
      <w:r>
        <w:separator/>
      </w:r>
    </w:p>
  </w:footnote>
  <w:footnote w:type="continuationSeparator" w:id="0">
    <w:p w14:paraId="38A8AD89" w14:textId="77777777" w:rsidR="0013048F" w:rsidRDefault="00130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060E9" w14:textId="77777777" w:rsidR="00ED28AC" w:rsidRDefault="00ED28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58BAD" w14:textId="77777777" w:rsidR="00ED28AC" w:rsidRDefault="00ED28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6D9C7" w14:textId="77777777" w:rsidR="00DB7CDA" w:rsidRDefault="00ED28AC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8052CCA" wp14:editId="4993FA67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8AC"/>
    <w:rsid w:val="000646A9"/>
    <w:rsid w:val="0013048F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8C1F16"/>
    <w:rsid w:val="009722EE"/>
    <w:rsid w:val="009B1FD9"/>
    <w:rsid w:val="00A05C73"/>
    <w:rsid w:val="00A17575"/>
    <w:rsid w:val="00AD3747"/>
    <w:rsid w:val="00C645A8"/>
    <w:rsid w:val="00DB7CDA"/>
    <w:rsid w:val="00E51016"/>
    <w:rsid w:val="00E66D5B"/>
    <w:rsid w:val="00E813F4"/>
    <w:rsid w:val="00EA1375"/>
    <w:rsid w:val="00ED28AC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D542006"/>
  <w15:chartTrackingRefBased/>
  <w15:docId w15:val="{6E630F19-99E4-42D1-B97A-55976E77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D28AC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D28A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1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M:\JNarocila\Predloge\Pojasnila razpisne dokumentacije.dot</Template>
  <TotalTime>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Matej Kavnik</cp:lastModifiedBy>
  <cp:revision>2</cp:revision>
  <cp:lastPrinted>2021-04-20T08:14:00Z</cp:lastPrinted>
  <dcterms:created xsi:type="dcterms:W3CDTF">2021-04-20T08:13:00Z</dcterms:created>
  <dcterms:modified xsi:type="dcterms:W3CDTF">2021-04-22T18:04:00Z</dcterms:modified>
</cp:coreProperties>
</file>